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F15A8" w14:textId="77777777" w:rsidR="00FD44EB" w:rsidRDefault="00CA096F" w:rsidP="00FE07C4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4"/>
          <w:szCs w:val="24"/>
          <w:lang w:eastAsia="zh-CN"/>
        </w:rPr>
      </w:pPr>
      <w:proofErr w:type="gramStart"/>
      <w:r w:rsidRPr="00CA096F">
        <w:rPr>
          <w:rFonts w:ascii="Arial" w:eastAsia="SimHei" w:hAnsi="Arial" w:cs="Arial"/>
          <w:b/>
          <w:bCs/>
          <w:sz w:val="24"/>
          <w:szCs w:val="24"/>
          <w:lang w:eastAsia="zh-CN"/>
        </w:rPr>
        <w:t>凯柏胶宝</w:t>
      </w:r>
      <w:proofErr w:type="gramEnd"/>
      <w:r w:rsidRPr="00CA096F">
        <w:rPr>
          <w:rFonts w:ascii="Calibri" w:eastAsia="SimHei" w:hAnsi="Calibri" w:cs="Calibri"/>
          <w:b/>
          <w:bCs/>
          <w:sz w:val="24"/>
          <w:szCs w:val="24"/>
          <w:lang w:eastAsia="zh-CN"/>
        </w:rPr>
        <w:t>®</w:t>
      </w:r>
      <w:r w:rsidR="00962098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>：</w:t>
      </w:r>
      <w:r w:rsidRPr="00CA096F">
        <w:rPr>
          <w:rFonts w:ascii="Arial" w:eastAsia="SimHei" w:hAnsi="Arial" w:cs="Arial"/>
          <w:b/>
          <w:bCs/>
          <w:sz w:val="24"/>
          <w:szCs w:val="24"/>
          <w:lang w:eastAsia="zh-CN"/>
        </w:rPr>
        <w:t>创新</w:t>
      </w:r>
      <w:r w:rsidRPr="00CA096F">
        <w:rPr>
          <w:rFonts w:ascii="Arial" w:eastAsia="SimHei" w:hAnsi="Arial" w:cs="Arial"/>
          <w:b/>
          <w:bCs/>
          <w:sz w:val="24"/>
          <w:szCs w:val="24"/>
          <w:lang w:eastAsia="zh-CN"/>
        </w:rPr>
        <w:t>TPE</w:t>
      </w:r>
      <w:r w:rsidRPr="00CA096F">
        <w:rPr>
          <w:rFonts w:ascii="Arial" w:eastAsia="SimHei" w:hAnsi="Arial" w:cs="Arial"/>
          <w:b/>
          <w:bCs/>
          <w:sz w:val="24"/>
          <w:szCs w:val="24"/>
          <w:lang w:eastAsia="zh-CN"/>
        </w:rPr>
        <w:t>材料为营养</w:t>
      </w:r>
      <w:proofErr w:type="gramStart"/>
      <w:r w:rsidRPr="00CA096F">
        <w:rPr>
          <w:rFonts w:ascii="Arial" w:eastAsia="SimHei" w:hAnsi="Arial" w:cs="Arial"/>
          <w:b/>
          <w:bCs/>
          <w:sz w:val="24"/>
          <w:szCs w:val="24"/>
          <w:lang w:eastAsia="zh-CN"/>
        </w:rPr>
        <w:t>瓶带来</w:t>
      </w:r>
      <w:proofErr w:type="gramEnd"/>
      <w:r w:rsidRPr="00CA096F">
        <w:rPr>
          <w:rFonts w:ascii="Arial" w:eastAsia="SimHei" w:hAnsi="Arial" w:cs="Arial"/>
          <w:b/>
          <w:bCs/>
          <w:sz w:val="24"/>
          <w:szCs w:val="24"/>
          <w:lang w:eastAsia="zh-CN"/>
        </w:rPr>
        <w:t>安全与功能性</w:t>
      </w:r>
    </w:p>
    <w:p w14:paraId="037DDFAA" w14:textId="5C7CE63F" w:rsidR="00FE07C4" w:rsidRPr="00FD44EB" w:rsidRDefault="00FE07C4" w:rsidP="00FE07C4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4"/>
          <w:szCs w:val="24"/>
          <w:lang w:eastAsia="zh-CN"/>
        </w:rPr>
      </w:pP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营养瓶是用于盛装饮用液体、健康饮品或婴儿配方奶粉的专用容器。由于</w:t>
      </w:r>
      <w:proofErr w:type="gramStart"/>
      <w:r w:rsidR="00AE034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营养瓶</w:t>
      </w:r>
      <w:r w:rsidR="00906A33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会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与</w:t>
      </w:r>
      <w:proofErr w:type="gramEnd"/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食品直接接触，</w:t>
      </w:r>
      <w:r w:rsidR="00AE4BF3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因此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制造商在选材时必须确保食品安全，同时保证瓶身坚固耐用，以承受搬运、分装及日常重复使用。</w:t>
      </w:r>
    </w:p>
    <w:p w14:paraId="53FB9C03" w14:textId="73BAF813" w:rsidR="001F458C" w:rsidRPr="002016A9" w:rsidRDefault="00FE07C4" w:rsidP="00FE07C4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作为全球知名的热塑性弹性体</w:t>
      </w:r>
      <w:r w:rsidR="0059475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(T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PE</w:t>
      </w:r>
      <w:r w:rsidR="0059475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供应商，</w:t>
      </w:r>
      <w:proofErr w:type="gramStart"/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962098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="00743A7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推出</w:t>
      </w:r>
      <w:r w:rsidR="00743A7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适用于营养瓶</w:t>
      </w:r>
      <w:r w:rsidRPr="0059475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</w:t>
      </w:r>
      <w:hyperlink r:id="rId11" w:history="1">
        <w:r w:rsidRPr="00594756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热塑宝</w:t>
        </w:r>
        <w:r w:rsidRPr="00594756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K</w:t>
        </w:r>
        <w:r w:rsidR="00594756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 xml:space="preserve"> (T</w:t>
        </w:r>
        <w:r w:rsidRPr="00594756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HERMOLAST</w:t>
        </w:r>
        <w:r w:rsidRPr="00594756">
          <w:rPr>
            <w:rStyle w:val="Hyperlink"/>
            <w:rFonts w:ascii="Arial" w:eastAsia="SimHei" w:hAnsi="Arial" w:cs="Arial"/>
            <w:sz w:val="20"/>
            <w:szCs w:val="20"/>
            <w:vertAlign w:val="superscript"/>
            <w:lang w:eastAsia="zh-CN"/>
          </w:rPr>
          <w:t>®</w:t>
        </w:r>
        <w:r w:rsidRPr="00594756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 xml:space="preserve"> K</w:t>
        </w:r>
        <w:r w:rsidR="00594756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 xml:space="preserve">) </w:t>
        </w:r>
        <w:r w:rsidRPr="00594756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系列</w:t>
        </w:r>
      </w:hyperlink>
      <w:r w:rsidRPr="0059475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。该系列不仅提升</w:t>
      </w:r>
      <w:r w:rsidR="003C1CCF" w:rsidRPr="0059475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营养</w:t>
      </w:r>
      <w:r w:rsidRPr="0059475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瓶身的功能可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靠性和长期使用性能，还帮助制造商实现高效加工</w:t>
      </w:r>
      <w:r w:rsidR="00743A7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并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符合监管要求，</w:t>
      </w:r>
      <w:r w:rsidR="00743A7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以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保证产品质量稳定一致。</w:t>
      </w:r>
    </w:p>
    <w:p w14:paraId="6D4A685D" w14:textId="77777777" w:rsidR="00FE07C4" w:rsidRPr="002016A9" w:rsidRDefault="00FE07C4" w:rsidP="00FE07C4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10A25C98" w14:textId="55675E58" w:rsidR="0030617A" w:rsidRPr="0030617A" w:rsidRDefault="0030617A" w:rsidP="0030617A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2016A9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兼具</w:t>
      </w:r>
      <w:r w:rsidRPr="0030617A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柔软</w:t>
      </w:r>
      <w:r w:rsidRPr="002016A9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的</w:t>
      </w:r>
      <w:r w:rsidRPr="0030617A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触感与稳定形态</w:t>
      </w:r>
    </w:p>
    <w:p w14:paraId="52AE2F3E" w14:textId="09260F0E" w:rsidR="0030617A" w:rsidRPr="002016A9" w:rsidRDefault="0030617A" w:rsidP="004E1725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该化合物</w:t>
      </w:r>
      <w:r w:rsidRPr="0030617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在营养</w:t>
      </w:r>
      <w:proofErr w:type="gramStart"/>
      <w:r w:rsidRPr="0030617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瓶应用</w:t>
      </w:r>
      <w:proofErr w:type="gramEnd"/>
      <w:r w:rsidRPr="0030617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中表现出优异的压缩永久变形性能，能够确保密封杯、瓶盖及柔性握持部件在频繁使用后仍保持稳定形态与良好使用性能。该</w:t>
      </w:r>
      <w:r w:rsidR="00A814F0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TPE</w:t>
      </w:r>
      <w:r w:rsidRPr="0030617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材料不仅带来柔软舒适的触感体验，同时</w:t>
      </w:r>
      <w:r w:rsidR="00A814F0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能够</w:t>
      </w:r>
      <w:r w:rsidRPr="0030617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保障部件结构的长期可靠性与一致性。</w:t>
      </w:r>
    </w:p>
    <w:p w14:paraId="0CBC9E4D" w14:textId="77777777" w:rsidR="001F458C" w:rsidRPr="002016A9" w:rsidRDefault="001F458C" w:rsidP="004E1725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559C831D" w14:textId="521A9F96" w:rsidR="0030617A" w:rsidRPr="002016A9" w:rsidRDefault="0030617A" w:rsidP="0030617A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2016A9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可靠</w:t>
      </w:r>
      <w:proofErr w:type="gramStart"/>
      <w:r w:rsidRPr="002016A9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的包胶性能</w:t>
      </w:r>
      <w:proofErr w:type="gramEnd"/>
    </w:p>
    <w:p w14:paraId="05B5D95E" w14:textId="77777777" w:rsidR="00594756" w:rsidRDefault="0030617A" w:rsidP="00594756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该</w:t>
      </w:r>
      <w:r w:rsidR="008F1BFD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系列</w:t>
      </w:r>
      <w:r w:rsidR="008F1BFD" w:rsidRPr="008F1BF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对</w:t>
      </w:r>
      <w:r w:rsidR="008F1BFD" w:rsidRPr="008F1BF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PP </w:t>
      </w:r>
      <w:r w:rsidR="008F1BFD" w:rsidRPr="008F1BF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具有优异</w:t>
      </w:r>
      <w:proofErr w:type="gramStart"/>
      <w:r w:rsidR="008F1BFD" w:rsidRPr="008F1BF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</w:t>
      </w:r>
      <w:r w:rsidR="008F1BFD" w:rsidRPr="008F1BFD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包胶</w:t>
      </w:r>
      <w:r w:rsidR="008F1BFD" w:rsidRPr="008F1BF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性能</w:t>
      </w:r>
      <w:proofErr w:type="gramEnd"/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，可实现柔性功能部件与刚性瓶体之间的稳固结合，使产品结构更加紧密可靠，同时提升</w:t>
      </w:r>
      <w:r w:rsidR="00AA5F8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产品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整体</w:t>
      </w:r>
      <w:r w:rsidR="00AA5F8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的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设计灵活性。在多组分注塑成型过程中，该系列</w:t>
      </w:r>
      <w:r w:rsidR="00AA5F8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具备出色的加工稳定性，有助于提升生产效率和规模化制造能力，为企业增强产能与成本竞争力。此外，该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材料具备良好的脱模性能，支持在制造过程中回收利用，并兼容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HDPE 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与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PP 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回收体系，在保证产品性能的同时，助力企业实现更加可持续的生产模式。</w:t>
      </w:r>
    </w:p>
    <w:p w14:paraId="2662A05B" w14:textId="77777777" w:rsidR="00594756" w:rsidRPr="00594756" w:rsidRDefault="00594756" w:rsidP="00594756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6FA9F7CC" w14:textId="77777777" w:rsidR="00594756" w:rsidRDefault="0030617A" w:rsidP="00594756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2016A9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满足多样化产品设计</w:t>
      </w:r>
    </w:p>
    <w:p w14:paraId="260B194E" w14:textId="77777777" w:rsidR="00594756" w:rsidRDefault="0030617A" w:rsidP="001E13F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lastRenderedPageBreak/>
        <w:t>该塑料材料支持多种颜色定制，并提供半透明配方可供</w:t>
      </w:r>
      <w:r w:rsidR="0042466B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选择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</w:t>
      </w:r>
      <w:r w:rsidR="0042466B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以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方便清晰观察瓶内液位，同时满足不同品牌对产品外观个性化设计的需求。该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材料不仅具备柔滑细腻的触感，表面摩擦系数低，</w:t>
      </w:r>
      <w:r w:rsidR="0042466B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同时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良好的耐磨性能能够在长期使用中保持稳定表现。凭借</w:t>
      </w:r>
      <w:r w:rsidR="0042466B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以上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出色的综合性能，该系列广泛</w:t>
      </w:r>
      <w:r w:rsidR="0042466B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应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用于营养瓶的密封杯、瓶盖、手柄及保护套等多种部件，在提升功能可靠性的同时</w:t>
      </w:r>
      <w:r w:rsidR="005163F7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也</w:t>
      </w:r>
      <w:r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增强整体质感与使用体验。</w:t>
      </w:r>
    </w:p>
    <w:p w14:paraId="4D8B9FB1" w14:textId="77777777" w:rsidR="00594756" w:rsidRPr="00594756" w:rsidRDefault="00594756" w:rsidP="001E13F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3304683B" w14:textId="12D697D6" w:rsidR="0030617A" w:rsidRPr="00594756" w:rsidRDefault="0030617A" w:rsidP="001E13F9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2016A9">
        <w:rPr>
          <w:rFonts w:ascii="Arial" w:eastAsia="SimHei" w:hAnsi="Arial" w:cs="Arial"/>
          <w:b/>
          <w:bCs/>
          <w:color w:val="000000" w:themeColor="text1"/>
          <w:sz w:val="20"/>
          <w:szCs w:val="20"/>
        </w:rPr>
        <w:t>符合食品接触法规</w:t>
      </w:r>
      <w:proofErr w:type="spellEnd"/>
    </w:p>
    <w:p w14:paraId="4B711BE0" w14:textId="14AE591C" w:rsidR="00AA6F36" w:rsidRPr="002016A9" w:rsidRDefault="00962098" w:rsidP="00594756">
      <w:pPr>
        <w:spacing w:line="360" w:lineRule="auto"/>
        <w:ind w:right="1417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59475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热塑宝</w:t>
      </w:r>
      <w:r w:rsidRPr="0059475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K</w:t>
      </w:r>
      <w:r w:rsidR="00594756" w:rsidRPr="0059475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="006F35DB" w:rsidRPr="00594756">
        <w:rPr>
          <w:rFonts w:ascii="Arial" w:eastAsia="SimHei" w:hAnsi="Arial" w:cs="Arial"/>
          <w:color w:val="000000" w:themeColor="text1"/>
          <w:sz w:val="20"/>
          <w:szCs w:val="20"/>
        </w:rPr>
        <w:t>THERMOLAST</w:t>
      </w:r>
      <w:r w:rsidR="006F35DB" w:rsidRPr="00594756">
        <w:rPr>
          <w:rFonts w:ascii="Arial" w:eastAsia="SimHei" w:hAnsi="Arial" w:cs="Arial"/>
          <w:color w:val="000000" w:themeColor="text1"/>
          <w:sz w:val="20"/>
          <w:szCs w:val="20"/>
          <w:vertAlign w:val="superscript"/>
        </w:rPr>
        <w:t>®</w:t>
      </w:r>
      <w:r w:rsidR="006F35DB" w:rsidRPr="00594756">
        <w:rPr>
          <w:rFonts w:ascii="Arial" w:eastAsia="SimHei" w:hAnsi="Arial" w:cs="Arial"/>
          <w:color w:val="000000" w:themeColor="text1"/>
          <w:sz w:val="20"/>
          <w:szCs w:val="20"/>
        </w:rPr>
        <w:t xml:space="preserve"> K</w:t>
      </w:r>
      <w:r w:rsidR="00594756" w:rsidRPr="0059475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proofErr w:type="spellStart"/>
      <w:r w:rsidR="006F35DB" w:rsidRPr="00594756">
        <w:rPr>
          <w:rFonts w:ascii="Arial" w:eastAsia="SimHei" w:hAnsi="Arial" w:cs="Arial"/>
          <w:color w:val="000000" w:themeColor="text1"/>
          <w:sz w:val="20"/>
          <w:szCs w:val="20"/>
        </w:rPr>
        <w:t>系列</w:t>
      </w:r>
      <w:proofErr w:type="spellEnd"/>
      <w:r w:rsidRPr="0059475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</w:t>
      </w:r>
      <w:proofErr w:type="spellStart"/>
      <w:r w:rsidR="006F35DB" w:rsidRPr="00594756">
        <w:rPr>
          <w:rFonts w:ascii="Arial" w:eastAsia="SimHei" w:hAnsi="Arial" w:cs="Arial"/>
          <w:color w:val="000000" w:themeColor="text1"/>
          <w:sz w:val="20"/>
          <w:szCs w:val="20"/>
        </w:rPr>
        <w:t>符合多项国际</w:t>
      </w:r>
      <w:hyperlink r:id="rId12" w:history="1">
        <w:r w:rsidR="006F35DB" w:rsidRPr="00594756">
          <w:rPr>
            <w:rStyle w:val="Hyperlink"/>
            <w:rFonts w:ascii="Arial" w:eastAsia="SimHei" w:hAnsi="Arial" w:cs="Arial"/>
            <w:sz w:val="20"/>
            <w:szCs w:val="20"/>
          </w:rPr>
          <w:t>食品接触法规</w:t>
        </w:r>
      </w:hyperlink>
      <w:r w:rsidR="006F35DB" w:rsidRPr="00594756">
        <w:rPr>
          <w:rFonts w:ascii="Arial" w:eastAsia="SimHei" w:hAnsi="Arial" w:cs="Arial"/>
          <w:color w:val="000000" w:themeColor="text1"/>
          <w:sz w:val="20"/>
          <w:szCs w:val="20"/>
        </w:rPr>
        <w:t>和标准要求</w:t>
      </w:r>
      <w:proofErr w:type="spellEnd"/>
      <w:r w:rsidR="006F35DB" w:rsidRPr="00594756">
        <w:rPr>
          <w:rFonts w:ascii="Arial" w:eastAsia="SimHei" w:hAnsi="Arial" w:cs="Arial"/>
          <w:color w:val="000000" w:themeColor="text1"/>
          <w:sz w:val="20"/>
          <w:szCs w:val="20"/>
        </w:rPr>
        <w:t>，</w:t>
      </w:r>
      <w:r w:rsidR="005163F7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其中</w:t>
      </w:r>
      <w:proofErr w:type="spellStart"/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包括欧盟</w:t>
      </w:r>
      <w:proofErr w:type="spellEnd"/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法规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 xml:space="preserve"> EU 10/2011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、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US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 xml:space="preserve"> FDA 21 CFR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、</w:t>
      </w:r>
      <w:proofErr w:type="spellStart"/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中国</w:t>
      </w:r>
      <w:proofErr w:type="spellEnd"/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 xml:space="preserve"> GB 4806.7-2023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，</w:t>
      </w:r>
      <w:proofErr w:type="spellStart"/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以及南方共同市场</w:t>
      </w:r>
      <w:proofErr w:type="spellEnd"/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 xml:space="preserve"> MERCOSUR </w:t>
      </w:r>
      <w:proofErr w:type="spellStart"/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相关决议</w:t>
      </w:r>
      <w:proofErr w:type="spellEnd"/>
      <w:r w:rsidR="0059475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GMC Res. No. 03/92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、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02/12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、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39/19</w:t>
      </w:r>
      <w:r w:rsidR="0059475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和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 xml:space="preserve"> EN 71-3 </w:t>
      </w:r>
      <w:proofErr w:type="spellStart"/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标准</w:t>
      </w:r>
      <w:proofErr w:type="spellEnd"/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</w:rPr>
        <w:t>。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此外，该系列</w:t>
      </w:r>
      <w:r w:rsidR="005163F7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通过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ISCC PLUS 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认证，在满足全球食品安全合</w:t>
      </w:r>
      <w:proofErr w:type="gramStart"/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规</w:t>
      </w:r>
      <w:proofErr w:type="gramEnd"/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要求的同时，</w:t>
      </w:r>
      <w:r w:rsidR="00BD6EE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支持材料的可持续发展与循环利用，</w:t>
      </w:r>
      <w:r w:rsidR="00BD6EE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助力</w:t>
      </w:r>
      <w:r w:rsidR="006F35DB" w:rsidRPr="002016A9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企业顺利进入国际市场并提升产品竞争力。</w:t>
      </w:r>
    </w:p>
    <w:p w14:paraId="68BB982D" w14:textId="77777777" w:rsidR="006F35DB" w:rsidRPr="006F35DB" w:rsidRDefault="006F35DB" w:rsidP="006F35DB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431D5391" w14:textId="77777777" w:rsidR="00040A4B" w:rsidRPr="006B7147" w:rsidRDefault="00040A4B" w:rsidP="00040A4B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与</w:t>
      </w:r>
      <w:proofErr w:type="gramStart"/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b/>
          <w:bCs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相约在</w:t>
      </w: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CHINAPLAS 2026</w:t>
      </w:r>
    </w:p>
    <w:p w14:paraId="34B11C34" w14:textId="13CE5E23" w:rsidR="00594756" w:rsidRPr="00594756" w:rsidRDefault="00040A4B" w:rsidP="00040A4B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全球热塑性弹性体</w:t>
      </w:r>
      <w:r w:rsid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制造商，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2E3028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将参与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2026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4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21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日至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24</w:t>
      </w:r>
      <w:r w:rsidRPr="00594756">
        <w:rPr>
          <w:rFonts w:ascii="Arial" w:eastAsia="SimHei" w:hAnsi="Arial" w:cs="Arial"/>
          <w:sz w:val="20"/>
          <w:szCs w:val="20"/>
          <w:lang w:eastAsia="zh-CN"/>
        </w:rPr>
        <w:t>日在中国上海国家会展中心</w:t>
      </w:r>
      <w:r w:rsidR="00594756" w:rsidRP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594756">
        <w:rPr>
          <w:rFonts w:ascii="Arial" w:eastAsia="SimHei" w:hAnsi="Arial" w:cs="Arial"/>
          <w:sz w:val="20"/>
          <w:szCs w:val="20"/>
          <w:lang w:eastAsia="zh-CN"/>
        </w:rPr>
        <w:t>NECC</w:t>
      </w:r>
      <w:r w:rsidR="00594756" w:rsidRP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594756">
        <w:rPr>
          <w:rFonts w:ascii="Arial" w:eastAsia="SimHei" w:hAnsi="Arial" w:cs="Arial"/>
          <w:sz w:val="20"/>
          <w:szCs w:val="20"/>
          <w:lang w:eastAsia="zh-CN"/>
        </w:rPr>
        <w:t>举行的</w:t>
      </w:r>
      <w:r w:rsidR="00594756" w:rsidRPr="00594756">
        <w:rPr>
          <w:rFonts w:ascii="Arial" w:eastAsia="SimHei" w:hAnsi="Arial" w:cs="Arial"/>
          <w:sz w:val="20"/>
          <w:szCs w:val="20"/>
          <w:lang w:eastAsia="zh-CN"/>
        </w:rPr>
        <w:fldChar w:fldCharType="begin"/>
      </w:r>
      <w:r w:rsidR="00594756" w:rsidRPr="00594756">
        <w:rPr>
          <w:rFonts w:ascii="Arial" w:eastAsia="SimHei" w:hAnsi="Arial" w:cs="Arial"/>
          <w:sz w:val="20"/>
          <w:szCs w:val="20"/>
          <w:lang w:eastAsia="zh-CN"/>
        </w:rPr>
        <w:instrText>HYPERLINK "https://www.kraiburg-tpe.cn/zh-hans/chinaplas"</w:instrText>
      </w:r>
      <w:r w:rsidR="00594756" w:rsidRPr="00594756">
        <w:rPr>
          <w:rFonts w:ascii="Arial" w:eastAsia="SimHei" w:hAnsi="Arial" w:cs="Arial"/>
          <w:sz w:val="20"/>
          <w:szCs w:val="20"/>
          <w:lang w:eastAsia="zh-CN"/>
        </w:rPr>
      </w:r>
      <w:r w:rsidR="00594756" w:rsidRPr="00594756">
        <w:rPr>
          <w:rFonts w:ascii="Arial" w:eastAsia="SimHei" w:hAnsi="Arial" w:cs="Arial"/>
          <w:sz w:val="20"/>
          <w:szCs w:val="20"/>
          <w:lang w:eastAsia="zh-CN"/>
        </w:rPr>
        <w:fldChar w:fldCharType="separate"/>
      </w:r>
      <w:r w:rsidRPr="00594756">
        <w:rPr>
          <w:rStyle w:val="Hyperlink"/>
          <w:rFonts w:ascii="Arial" w:eastAsia="SimHei" w:hAnsi="Arial" w:cs="Arial"/>
          <w:sz w:val="20"/>
          <w:szCs w:val="20"/>
          <w:lang w:eastAsia="zh-CN"/>
        </w:rPr>
        <w:t>国际橡塑展</w:t>
      </w:r>
      <w:r w:rsidR="00594756" w:rsidRPr="00594756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594756">
        <w:rPr>
          <w:rStyle w:val="Hyperlink"/>
          <w:rFonts w:ascii="Arial" w:eastAsia="SimHei" w:hAnsi="Arial" w:cs="Arial"/>
          <w:sz w:val="20"/>
          <w:szCs w:val="20"/>
          <w:lang w:eastAsia="zh-CN"/>
        </w:rPr>
        <w:t>CHINAPLAS 2026</w:t>
      </w:r>
      <w:r w:rsidR="00594756" w:rsidRPr="00594756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>)</w:t>
      </w:r>
      <w:r w:rsidR="00594756" w:rsidRPr="00594756">
        <w:rPr>
          <w:rFonts w:ascii="Arial" w:eastAsia="SimHei" w:hAnsi="Arial" w:cs="Arial"/>
          <w:sz w:val="20"/>
          <w:szCs w:val="20"/>
          <w:lang w:eastAsia="zh-CN"/>
        </w:rPr>
        <w:fldChar w:fldCharType="end"/>
      </w:r>
      <w:r w:rsidRPr="00594756">
        <w:rPr>
          <w:rFonts w:ascii="Arial" w:eastAsia="SimHei" w:hAnsi="Arial" w:cs="Arial"/>
          <w:sz w:val="20"/>
          <w:szCs w:val="20"/>
          <w:lang w:eastAsia="zh-CN"/>
        </w:rPr>
        <w:t>。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届时，我司将在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7.2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号馆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D13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展位重点展示适用于多个行业应用的创新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解决方案。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诚邀各界人士莅临展位，与行业专家进行一对一免费咨询，以获取专业的材料推荐及应用指导。</w:t>
      </w:r>
    </w:p>
    <w:p w14:paraId="05F7F067" w14:textId="77777777" w:rsidR="00594756" w:rsidRPr="00594756" w:rsidRDefault="00594756" w:rsidP="00040A4B">
      <w:pPr>
        <w:spacing w:line="360" w:lineRule="auto"/>
        <w:ind w:right="1559"/>
        <w:jc w:val="both"/>
        <w:rPr>
          <w:rFonts w:ascii="Arial" w:eastAsia="SimHei" w:hAnsi="Arial" w:cs="Arial"/>
          <w:sz w:val="6"/>
          <w:szCs w:val="6"/>
          <w:lang w:eastAsia="zh-CN"/>
        </w:rPr>
      </w:pPr>
    </w:p>
    <w:p w14:paraId="60E635B7" w14:textId="032CDBB0" w:rsidR="00040A4B" w:rsidRPr="006B7147" w:rsidRDefault="00040A4B" w:rsidP="00040A4B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以可持续发展为核心</w:t>
      </w:r>
    </w:p>
    <w:p w14:paraId="7AA785F8" w14:textId="0B584DB8" w:rsidR="00040A4B" w:rsidRPr="006B7147" w:rsidRDefault="00040A4B" w:rsidP="00040A4B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936551">
        <w:rPr>
          <w:rFonts w:ascii="Arial" w:eastAsia="SimHei" w:hAnsi="Arial" w:cs="Arial"/>
          <w:sz w:val="20"/>
          <w:szCs w:val="20"/>
          <w:lang w:eastAsia="zh-CN"/>
        </w:rPr>
        <w:t>可持续发展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始终是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创新战略的核心。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的产品组合涵盖了生物基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，以及含消费后回收</w:t>
      </w:r>
      <w:r w:rsid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PCR</w:t>
      </w:r>
      <w:r w:rsid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及工业后回收</w:t>
      </w:r>
      <w:r w:rsid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PIR</w:t>
      </w:r>
      <w:r w:rsid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成分的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解决方案。同时，其中部分产品已通过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GRS</w:t>
      </w:r>
      <w:r w:rsid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全球回收标准</w:t>
      </w:r>
      <w:r w:rsid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和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ISCC PLUS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认证。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lastRenderedPageBreak/>
        <w:t>此外，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还可根据客户需求提供产品碳足迹</w:t>
      </w:r>
      <w:r w:rsid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PCF</w:t>
      </w:r>
      <w:r w:rsid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数据，助力客户实现更具可持续性的决策。</w:t>
      </w:r>
    </w:p>
    <w:p w14:paraId="07CB68CB" w14:textId="7EF3F2B4" w:rsidR="00040A4B" w:rsidRPr="006B7147" w:rsidRDefault="00040A4B" w:rsidP="00040A4B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荣获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2025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proofErr w:type="spellStart"/>
      <w:r w:rsidRPr="006B7147">
        <w:rPr>
          <w:rFonts w:ascii="Arial" w:eastAsia="SimHei" w:hAnsi="Arial" w:cs="Arial"/>
          <w:sz w:val="20"/>
          <w:szCs w:val="20"/>
          <w:lang w:eastAsia="zh-CN"/>
        </w:rPr>
        <w:t>EcoVadis</w:t>
      </w:r>
      <w:proofErr w:type="spellEnd"/>
      <w:r w:rsidRPr="006B7147">
        <w:rPr>
          <w:rFonts w:ascii="Arial" w:eastAsia="SimHei" w:hAnsi="Arial" w:cs="Arial"/>
          <w:sz w:val="20"/>
          <w:szCs w:val="20"/>
          <w:lang w:eastAsia="zh-CN"/>
        </w:rPr>
        <w:t>金牌认证，坚定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践行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科学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碳目标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倡议</w:t>
      </w:r>
      <w:r w:rsidR="00594756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SBTi</w:t>
      </w:r>
      <w:r w:rsidR="00594756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，并积极响应全球气候行动。</w:t>
      </w:r>
    </w:p>
    <w:p w14:paraId="217FE43A" w14:textId="4D70B88C" w:rsidR="00040A4B" w:rsidRPr="006B7147" w:rsidRDefault="00040A4B" w:rsidP="00040A4B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18495D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的可持续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材料具有卓越的性能稳定性和可靠性，广泛应用于各类领域，助力客户减少排放、提升循环利用，以便实现可持续发展目标。</w:t>
      </w:r>
    </w:p>
    <w:p w14:paraId="42634C8D" w14:textId="58A66533" w:rsidR="00040A4B" w:rsidRPr="006B7147" w:rsidRDefault="00040A4B" w:rsidP="003C066B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欢迎随时与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18495D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联系，与我们携手共创可持续高性能材料的未来。</w:t>
      </w:r>
    </w:p>
    <w:p w14:paraId="4F6B12C4" w14:textId="030E810B" w:rsidR="007D430F" w:rsidRPr="00594756" w:rsidRDefault="007D430F" w:rsidP="00594756">
      <w:pPr>
        <w:spacing w:line="360" w:lineRule="auto"/>
        <w:ind w:right="1559"/>
        <w:jc w:val="both"/>
        <w:rPr>
          <w:rFonts w:ascii="SimHei" w:eastAsia="SimHei" w:hAnsi="SimHei" w:cs="Arial"/>
          <w:color w:val="000000" w:themeColor="text1"/>
          <w:sz w:val="20"/>
          <w:szCs w:val="20"/>
          <w:lang w:eastAsia="zh-CN"/>
        </w:rPr>
      </w:pPr>
      <w:r w:rsidRPr="003C066B">
        <w:rPr>
          <w:rFonts w:ascii="SimHei" w:eastAsia="SimHei" w:hAnsi="SimHei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3C066B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3C066B">
        <w:rPr>
          <w:rFonts w:ascii="SimHei" w:eastAsia="SimHei" w:hAnsi="SimHei" w:cs="Arial"/>
          <w:b/>
          <w:bCs/>
          <w:color w:val="000000" w:themeColor="text1"/>
          <w:sz w:val="20"/>
          <w:szCs w:val="20"/>
          <w:lang w:eastAsia="zh-CN"/>
        </w:rPr>
        <w:t>应用</w:t>
      </w:r>
      <w:r w:rsidRPr="003C066B">
        <w:rPr>
          <w:rFonts w:ascii="SimHei" w:eastAsia="SimHei" w:hAnsi="SimHei" w:cs="Arial" w:hint="eastAsia"/>
          <w:color w:val="000000" w:themeColor="text1"/>
          <w:sz w:val="20"/>
          <w:szCs w:val="20"/>
          <w:lang w:eastAsia="zh-CN"/>
        </w:rPr>
        <w:t>：</w:t>
      </w:r>
      <w:r w:rsidRPr="003C066B">
        <w:rPr>
          <w:rFonts w:ascii="SimHei" w:eastAsia="SimHei" w:hAnsi="SimHei" w:cs="Arial"/>
          <w:color w:val="000000" w:themeColor="text1"/>
          <w:sz w:val="20"/>
          <w:szCs w:val="20"/>
          <w:lang w:eastAsia="zh-CN"/>
        </w:rPr>
        <w:t>无论是</w:t>
      </w:r>
      <w:hyperlink r:id="rId13" w:history="1">
        <w:r w:rsidRPr="003C066B">
          <w:rPr>
            <w:rStyle w:val="Hyperlink"/>
            <w:rFonts w:ascii="SimHei" w:eastAsia="SimHei" w:hAnsi="SimHei" w:cs="Arial"/>
            <w:sz w:val="20"/>
            <w:szCs w:val="20"/>
            <w:lang w:eastAsia="zh-CN"/>
          </w:rPr>
          <w:t>食品容器</w:t>
        </w:r>
      </w:hyperlink>
      <w:r w:rsidRPr="003C066B">
        <w:rPr>
          <w:rFonts w:ascii="SimHei" w:eastAsia="SimHei" w:hAnsi="SimHei" w:cs="Arial"/>
          <w:color w:val="000000" w:themeColor="text1"/>
          <w:sz w:val="20"/>
          <w:szCs w:val="20"/>
          <w:lang w:eastAsia="zh-CN"/>
        </w:rPr>
        <w:t>还是</w:t>
      </w:r>
      <w:hyperlink r:id="rId14" w:history="1">
        <w:r w:rsidRPr="003C066B">
          <w:rPr>
            <w:rStyle w:val="Hyperlink"/>
            <w:rFonts w:ascii="SimHei" w:eastAsia="SimHei" w:hAnsi="SimHei" w:cs="Arial"/>
            <w:sz w:val="20"/>
            <w:szCs w:val="20"/>
            <w:lang w:eastAsia="zh-CN"/>
          </w:rPr>
          <w:t>智能饮水设备</w:t>
        </w:r>
      </w:hyperlink>
      <w:r w:rsidRPr="003C066B">
        <w:rPr>
          <w:rFonts w:ascii="SimHei" w:eastAsia="SimHei" w:hAnsi="SimHei" w:cs="Arial"/>
          <w:color w:val="000000" w:themeColor="text1"/>
          <w:sz w:val="20"/>
          <w:szCs w:val="20"/>
          <w:lang w:eastAsia="zh-CN"/>
        </w:rPr>
        <w:t>，</w:t>
      </w:r>
      <w:proofErr w:type="gramStart"/>
      <w:r w:rsidRPr="003C066B">
        <w:rPr>
          <w:rFonts w:ascii="SimHei" w:eastAsia="SimHei" w:hAnsi="SimHei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3C066B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="00BD6EEF" w:rsidRPr="003C066B">
        <w:rPr>
          <w:rFonts w:ascii="SimHei" w:eastAsia="SimHei" w:hAnsi="SimHei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066B">
        <w:rPr>
          <w:rFonts w:ascii="SimHei" w:eastAsia="SimHei" w:hAnsi="SimHei" w:cs="Arial"/>
          <w:color w:val="000000" w:themeColor="text1"/>
          <w:sz w:val="20"/>
          <w:szCs w:val="20"/>
          <w:lang w:eastAsia="zh-CN"/>
        </w:rPr>
        <w:t>都</w:t>
      </w:r>
      <w:r w:rsidRPr="003C066B">
        <w:rPr>
          <w:rFonts w:ascii="SimHei" w:eastAsia="SimHei" w:hAnsi="SimHei" w:cs="Arial" w:hint="eastAsia"/>
          <w:color w:val="000000" w:themeColor="text1"/>
          <w:sz w:val="20"/>
          <w:szCs w:val="20"/>
          <w:lang w:eastAsia="zh-CN"/>
        </w:rPr>
        <w:t>能</w:t>
      </w:r>
      <w:r w:rsidRPr="003C066B">
        <w:rPr>
          <w:rFonts w:ascii="SimHei" w:eastAsia="SimHei" w:hAnsi="SimHei" w:cs="Arial"/>
          <w:color w:val="000000" w:themeColor="text1"/>
          <w:sz w:val="20"/>
          <w:szCs w:val="20"/>
          <w:lang w:eastAsia="zh-CN"/>
        </w:rPr>
        <w:t>提</w:t>
      </w:r>
      <w:r w:rsidRPr="007D430F">
        <w:rPr>
          <w:rFonts w:ascii="SimHei" w:eastAsia="SimHei" w:hAnsi="SimHei" w:cs="Arial"/>
          <w:color w:val="000000" w:themeColor="text1"/>
          <w:sz w:val="20"/>
          <w:szCs w:val="20"/>
          <w:lang w:eastAsia="zh-CN"/>
        </w:rPr>
        <w:t>供</w:t>
      </w:r>
      <w:r w:rsidRPr="007D430F">
        <w:rPr>
          <w:rFonts w:ascii="SimHei" w:eastAsia="SimHei" w:hAnsi="SimHei" w:cs="Arial" w:hint="eastAsia"/>
          <w:color w:val="000000" w:themeColor="text1"/>
          <w:sz w:val="20"/>
          <w:szCs w:val="20"/>
          <w:lang w:eastAsia="zh-CN"/>
        </w:rPr>
        <w:t>更</w:t>
      </w:r>
      <w:r w:rsidRPr="007D430F">
        <w:rPr>
          <w:rFonts w:ascii="SimHei" w:eastAsia="SimHei" w:hAnsi="SimHei" w:cs="Arial"/>
          <w:color w:val="000000" w:themeColor="text1"/>
          <w:sz w:val="20"/>
          <w:szCs w:val="20"/>
          <w:lang w:eastAsia="zh-CN"/>
        </w:rPr>
        <w:t>安全耐用</w:t>
      </w:r>
      <w:r w:rsidRPr="007D430F">
        <w:rPr>
          <w:rFonts w:ascii="SimHei" w:eastAsia="SimHei" w:hAnsi="SimHei" w:cs="Arial" w:hint="eastAsia"/>
          <w:color w:val="000000" w:themeColor="text1"/>
          <w:sz w:val="20"/>
          <w:szCs w:val="20"/>
          <w:lang w:eastAsia="zh-CN"/>
        </w:rPr>
        <w:t>和</w:t>
      </w:r>
      <w:r w:rsidRPr="007D430F">
        <w:rPr>
          <w:rFonts w:ascii="SimHei" w:eastAsia="SimHei" w:hAnsi="SimHei" w:cs="Arial"/>
          <w:color w:val="000000" w:themeColor="text1"/>
          <w:sz w:val="20"/>
          <w:szCs w:val="20"/>
          <w:lang w:eastAsia="zh-CN"/>
        </w:rPr>
        <w:t>操作便捷的解决方案，让</w:t>
      </w:r>
      <w:r w:rsidR="0018495D">
        <w:rPr>
          <w:rFonts w:ascii="SimHei" w:eastAsia="SimHei" w:hAnsi="SimHei" w:cs="Arial" w:hint="eastAsia"/>
          <w:color w:val="000000" w:themeColor="text1"/>
          <w:sz w:val="20"/>
          <w:szCs w:val="20"/>
          <w:lang w:eastAsia="zh-CN"/>
        </w:rPr>
        <w:t>人们在</w:t>
      </w:r>
      <w:r w:rsidRPr="007D430F">
        <w:rPr>
          <w:rFonts w:ascii="SimHei" w:eastAsia="SimHei" w:hAnsi="SimHei" w:cs="Arial"/>
          <w:color w:val="000000" w:themeColor="text1"/>
          <w:sz w:val="20"/>
          <w:szCs w:val="20"/>
          <w:lang w:eastAsia="zh-CN"/>
        </w:rPr>
        <w:t>日常使用更安心。</w:t>
      </w:r>
    </w:p>
    <w:p w14:paraId="7BF2913E" w14:textId="77777777" w:rsidR="00040A4B" w:rsidRPr="003C10E6" w:rsidRDefault="00040A4B" w:rsidP="00040A4B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3C10E6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中国销售办公室</w:t>
      </w:r>
    </w:p>
    <w:p w14:paraId="23BAFEEC" w14:textId="3ED3CDC5" w:rsidR="00040A4B" w:rsidRPr="003C10E6" w:rsidRDefault="00040A4B" w:rsidP="00040A4B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3C10E6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不断地发展和提升在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行业的竞争优势地位，如今已发展成为业内知名企业，并在中国上海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-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凯柏胶宝塑料</w:t>
      </w:r>
      <w:proofErr w:type="gramEnd"/>
      <w:r w:rsidR="0059475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上海</w:t>
      </w:r>
      <w:r w:rsidR="0059475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有限公司及香港特别行政区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–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凯柏胶宝中国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有限公司设有销售办公室，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还在北京、沈阳、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武汉、广州等地都设有销售网络。</w:t>
      </w:r>
    </w:p>
    <w:p w14:paraId="57D25FE7" w14:textId="77777777" w:rsidR="00040A4B" w:rsidRDefault="00040A4B" w:rsidP="00040A4B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eastAsia="zh-CN"/>
        </w:rPr>
      </w:pPr>
      <w:r w:rsidRPr="00B03893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>免责声明：</w:t>
      </w:r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上述应用场景仅为展示材料性能之参考示例，最终产品的法规合</w:t>
      </w:r>
      <w:proofErr w:type="gramStart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规</w:t>
      </w:r>
      <w:proofErr w:type="gramEnd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性及使用适配性应由客户依据相关要求自行验证。</w:t>
      </w:r>
    </w:p>
    <w:p w14:paraId="3F271C5F" w14:textId="77777777" w:rsidR="00040A4B" w:rsidRPr="00C6690D" w:rsidRDefault="00AA0EDF" w:rsidP="00040A4B">
      <w:pPr>
        <w:spacing w:line="360" w:lineRule="auto"/>
        <w:ind w:right="1559"/>
        <w:jc w:val="both"/>
        <w:rPr>
          <w:lang w:eastAsia="zh-CN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lastRenderedPageBreak/>
        <w:drawing>
          <wp:inline distT="0" distB="0" distL="0" distR="0" wp14:anchorId="25B320D6" wp14:editId="02681FBA">
            <wp:extent cx="4228204" cy="2339340"/>
            <wp:effectExtent l="0" t="0" r="1270" b="3810"/>
            <wp:docPr id="6687107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710792" name="Picture 66871079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3051" cy="234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040A4B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（图片：</w:t>
      </w:r>
      <w:r w:rsidR="00040A4B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© 202</w:t>
      </w:r>
      <w:r w:rsidR="00040A4B">
        <w:rPr>
          <w:rFonts w:ascii="Arial" w:eastAsia="SimHei" w:hAnsi="Arial" w:cs="Arial" w:hint="eastAsia"/>
          <w:b/>
          <w:bCs/>
          <w:sz w:val="20"/>
          <w:szCs w:val="20"/>
          <w:lang w:eastAsia="zh-CN" w:bidi="ar-SA"/>
        </w:rPr>
        <w:t>6</w:t>
      </w:r>
      <w:r w:rsidR="00040A4B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 xml:space="preserve"> </w:t>
      </w:r>
      <w:proofErr w:type="gramStart"/>
      <w:r w:rsidR="00040A4B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凯柏胶宝</w:t>
      </w:r>
      <w:proofErr w:type="gramEnd"/>
      <w:r w:rsidR="00040A4B" w:rsidRPr="00EF4369">
        <w:rPr>
          <w:rFonts w:ascii="Calibri" w:eastAsia="SimHei" w:hAnsi="Calibri" w:cs="Calibri"/>
          <w:b/>
          <w:bCs/>
          <w:sz w:val="20"/>
          <w:szCs w:val="20"/>
          <w:lang w:eastAsia="zh-CN" w:bidi="ar-SA"/>
        </w:rPr>
        <w:t>®</w:t>
      </w:r>
      <w:r w:rsidR="00040A4B">
        <w:rPr>
          <w:rFonts w:ascii="Calibri" w:eastAsia="SimHei" w:hAnsi="Calibri" w:cs="Calibri" w:hint="eastAsia"/>
          <w:b/>
          <w:bCs/>
          <w:sz w:val="20"/>
          <w:szCs w:val="20"/>
          <w:lang w:eastAsia="zh-CN" w:bidi="ar-SA"/>
        </w:rPr>
        <w:t xml:space="preserve"> </w:t>
      </w:r>
      <w:r w:rsidR="00040A4B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版权所有）</w:t>
      </w:r>
    </w:p>
    <w:p w14:paraId="7177EB76" w14:textId="7960E843" w:rsidR="00605ED9" w:rsidRPr="00040A4B" w:rsidRDefault="00040A4B" w:rsidP="00040A4B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proofErr w:type="gramStart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如需高清</w:t>
      </w:r>
      <w:proofErr w:type="gramEnd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图片，请联系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 xml:space="preserve"> Bridget Ngang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（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bridget.ngang@kraiburg-tpe.com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，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+6 03 9545 6301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）。</w:t>
      </w:r>
    </w:p>
    <w:p w14:paraId="354AFA3B" w14:textId="21E01E3D" w:rsidR="009D2688" w:rsidRPr="003E4160" w:rsidRDefault="00040A4B" w:rsidP="00A26505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>
        <w:rPr>
          <w:rFonts w:ascii="Arial" w:eastAsia="SimHei" w:hAnsi="Arial" w:cs="Arial" w:hint="eastAsia"/>
          <w:b/>
          <w:sz w:val="20"/>
          <w:szCs w:val="20"/>
          <w:lang w:eastAsia="zh-CN"/>
        </w:rPr>
        <w:t>媒体</w:t>
      </w: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联系人信息：</w:t>
      </w:r>
      <w:r w:rsidR="009D2688"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65C62CF4" wp14:editId="7EB78772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4325B6" w14:textId="77777777" w:rsidR="00040A4B" w:rsidRPr="00936551" w:rsidRDefault="00040A4B" w:rsidP="00040A4B">
      <w:pPr>
        <w:ind w:right="1559"/>
        <w:rPr>
          <w:rFonts w:ascii="Arial" w:eastAsia="SimHei" w:hAnsi="Arial" w:cs="Arial"/>
          <w:bCs/>
          <w:sz w:val="20"/>
          <w:szCs w:val="20"/>
          <w:lang w:eastAsia="zh-CN"/>
        </w:rPr>
      </w:pPr>
      <w:hyperlink r:id="rId18" w:history="1"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下载高</w:t>
        </w:r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清图片</w:t>
        </w:r>
        <w:proofErr w:type="gramEnd"/>
      </w:hyperlink>
    </w:p>
    <w:p w14:paraId="62A3669E" w14:textId="77777777" w:rsidR="009D2688" w:rsidRPr="003E4160" w:rsidRDefault="009D2688" w:rsidP="00A26505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61D41573" wp14:editId="2047D27E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A2CA95" w14:textId="77777777" w:rsidR="00040A4B" w:rsidRPr="009479E7" w:rsidRDefault="00040A4B" w:rsidP="00040A4B">
      <w:pPr>
        <w:ind w:right="1559"/>
        <w:rPr>
          <w:color w:val="000000" w:themeColor="text1"/>
          <w:sz w:val="20"/>
          <w:szCs w:val="20"/>
          <w:lang w:eastAsia="zh-CN"/>
        </w:rPr>
      </w:pPr>
      <w:hyperlink r:id="rId21" w:history="1"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凯柏胶宝</w:t>
        </w:r>
        <w:proofErr w:type="gramEnd"/>
        <w:r w:rsidRPr="00973747">
          <w:rPr>
            <w:rStyle w:val="Hyperlink"/>
            <w:rFonts w:ascii="Calibri" w:eastAsia="SimHei" w:hAnsi="Calibri" w:cs="Calibri"/>
            <w:color w:val="000000" w:themeColor="text1"/>
            <w:sz w:val="20"/>
            <w:szCs w:val="20"/>
            <w:lang w:eastAsia="zh-CN"/>
          </w:rPr>
          <w:t>®</w:t>
        </w:r>
        <w:r>
          <w:rPr>
            <w:rStyle w:val="Hyperlink"/>
            <w:rFonts w:ascii="Calibri" w:eastAsia="SimHei" w:hAnsi="Calibri" w:cs="Calibri" w:hint="eastAsia"/>
            <w:color w:val="000000" w:themeColor="text1"/>
            <w:sz w:val="20"/>
            <w:szCs w:val="20"/>
            <w:lang w:eastAsia="zh-CN"/>
          </w:rPr>
          <w:t xml:space="preserve"> </w:t>
        </w:r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最新资讯</w:t>
        </w:r>
      </w:hyperlink>
    </w:p>
    <w:p w14:paraId="14653B29" w14:textId="77777777" w:rsidR="009D2688" w:rsidRPr="003E4160" w:rsidRDefault="009D2688" w:rsidP="00A26505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5C7DE474" w14:textId="77777777" w:rsidR="00040A4B" w:rsidRPr="009479E7" w:rsidRDefault="00040A4B" w:rsidP="00040A4B">
      <w:pPr>
        <w:ind w:right="1559"/>
        <w:rPr>
          <w:sz w:val="20"/>
          <w:szCs w:val="20"/>
          <w:lang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连接社交媒体：</w:t>
      </w:r>
    </w:p>
    <w:p w14:paraId="6851B976" w14:textId="77777777" w:rsidR="009D2688" w:rsidRPr="003E4160" w:rsidRDefault="009D2688" w:rsidP="00A26505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E62ECF5" wp14:editId="34297442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55DC831" wp14:editId="69D5CCD3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A1FB05D" wp14:editId="3CBDC756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7950921" wp14:editId="0B8C1D7E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95430D6" wp14:editId="4DE22ED9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220FC" w14:textId="77777777" w:rsidR="00040A4B" w:rsidRDefault="00040A4B" w:rsidP="00040A4B">
      <w:pPr>
        <w:ind w:right="1559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关注我们的</w:t>
      </w:r>
      <w:proofErr w:type="gramStart"/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微信公众号</w:t>
      </w:r>
      <w:proofErr w:type="gramEnd"/>
    </w:p>
    <w:p w14:paraId="4630E342" w14:textId="40660A03" w:rsidR="009D2688" w:rsidRPr="003E4160" w:rsidRDefault="009D2688" w:rsidP="00A26505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792C2201" wp14:editId="2D218523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0E9AEF" w14:textId="77777777" w:rsidR="00040A4B" w:rsidRPr="00C6690D" w:rsidRDefault="00040A4B" w:rsidP="00040A4B">
      <w:pPr>
        <w:spacing w:line="360" w:lineRule="auto"/>
        <w:ind w:right="1559"/>
        <w:jc w:val="both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(www.kraiburg-tpe.cn)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700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科柔宝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(THERMOLAST® R)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p w14:paraId="259AFD04" w14:textId="77777777" w:rsidR="001655F4" w:rsidRPr="00040A4B" w:rsidRDefault="001655F4" w:rsidP="00A26505">
      <w:pPr>
        <w:ind w:right="1559"/>
        <w:rPr>
          <w:rFonts w:ascii="Arial" w:hAnsi="Arial" w:cs="Arial"/>
          <w:b/>
          <w:sz w:val="21"/>
          <w:szCs w:val="21"/>
          <w:lang w:val="en-GB" w:eastAsia="zh-CN"/>
        </w:rPr>
      </w:pPr>
    </w:p>
    <w:sectPr w:rsidR="001655F4" w:rsidRPr="00040A4B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FF3A6" w14:textId="77777777" w:rsidR="002A63E7" w:rsidRDefault="002A63E7" w:rsidP="00784C57">
      <w:pPr>
        <w:spacing w:after="0" w:line="240" w:lineRule="auto"/>
      </w:pPr>
      <w:r>
        <w:separator/>
      </w:r>
    </w:p>
  </w:endnote>
  <w:endnote w:type="continuationSeparator" w:id="0">
    <w:p w14:paraId="3AE59EEF" w14:textId="77777777" w:rsidR="002A63E7" w:rsidRDefault="002A63E7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6C969584" w:rsidR="008D6B76" w:rsidRPr="00073D11" w:rsidRDefault="00040A4B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7F2E5C8" wp14:editId="6C661B2C">
              <wp:simplePos x="0" y="0"/>
              <wp:positionH relativeFrom="column">
                <wp:posOffset>4350385</wp:posOffset>
              </wp:positionH>
              <wp:positionV relativeFrom="paragraph">
                <wp:posOffset>-2896870</wp:posOffset>
              </wp:positionV>
              <wp:extent cx="1885950" cy="2435225"/>
              <wp:effectExtent l="0" t="0" r="0" b="317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35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214EB5" w14:textId="77777777" w:rsidR="00040A4B" w:rsidRPr="002316B5" w:rsidRDefault="00040A4B" w:rsidP="00040A4B">
                          <w:pPr>
                            <w:pStyle w:val="Header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19D57356" w14:textId="77777777" w:rsidR="00040A4B" w:rsidRPr="00073D11" w:rsidRDefault="00040A4B" w:rsidP="00040A4B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2CB66E34" w14:textId="77777777" w:rsidR="00040A4B" w:rsidRDefault="00040A4B" w:rsidP="00040A4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6DAE9110" w14:textId="77777777" w:rsidR="00040A4B" w:rsidRDefault="00040A4B" w:rsidP="00040A4B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5CFFFA49" w14:textId="77777777" w:rsidR="00040A4B" w:rsidRPr="002316B5" w:rsidRDefault="00040A4B" w:rsidP="00040A4B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数字营销主管</w:t>
                          </w:r>
                        </w:p>
                        <w:p w14:paraId="6331BCE0" w14:textId="77777777" w:rsidR="00040A4B" w:rsidRPr="002316B5" w:rsidRDefault="00040A4B" w:rsidP="00040A4B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团队企业传讯部</w:t>
                          </w:r>
                        </w:p>
                        <w:p w14:paraId="0627CEF8" w14:textId="77777777" w:rsidR="00040A4B" w:rsidRPr="002316B5" w:rsidRDefault="00040A4B" w:rsidP="00040A4B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403BC1A8" w14:textId="77777777" w:rsidR="00040A4B" w:rsidRPr="002316B5" w:rsidRDefault="00040A4B" w:rsidP="00040A4B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4F812166" w14:textId="77777777" w:rsidR="00040A4B" w:rsidRPr="002316B5" w:rsidRDefault="00040A4B" w:rsidP="00040A4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27EB17F4" w14:textId="77777777" w:rsidR="00040A4B" w:rsidRPr="002316B5" w:rsidRDefault="00040A4B" w:rsidP="00040A4B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亚太地区</w:t>
                          </w:r>
                        </w:p>
                        <w:p w14:paraId="0102B393" w14:textId="77777777" w:rsidR="00040A4B" w:rsidRPr="00607EE4" w:rsidRDefault="00040A4B" w:rsidP="00040A4B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eastAsia="SimSun" w:hAnsi="Arial" w:hint="eastAsia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5FAFD043" w14:textId="77777777" w:rsidR="00040A4B" w:rsidRPr="002316B5" w:rsidRDefault="00040A4B" w:rsidP="00040A4B">
                          <w:pPr>
                            <w:pStyle w:val="Header"/>
                            <w:spacing w:line="360" w:lineRule="auto"/>
                            <w:rPr>
                              <w:rFonts w:ascii="SimHei" w:eastAsia="SimHei" w:hAnsi="SimHei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亚太区营销经理</w:t>
                          </w:r>
                        </w:p>
                        <w:p w14:paraId="76D58D94" w14:textId="77777777" w:rsidR="00040A4B" w:rsidRPr="002316B5" w:rsidRDefault="00040A4B" w:rsidP="00040A4B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79A55A01" w14:textId="77777777" w:rsidR="00040A4B" w:rsidRPr="002316B5" w:rsidRDefault="00040A4B" w:rsidP="00040A4B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577AC04A" w14:textId="77777777" w:rsidR="00040A4B" w:rsidRPr="001E1888" w:rsidRDefault="00040A4B" w:rsidP="00040A4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B2FAE54" w14:textId="77777777" w:rsidR="00040A4B" w:rsidRPr="001E1888" w:rsidRDefault="00040A4B" w:rsidP="00040A4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F3F7F05" w14:textId="77777777" w:rsidR="00040A4B" w:rsidRPr="001E1888" w:rsidRDefault="00040A4B" w:rsidP="00040A4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1F8A6A1" w14:textId="77777777" w:rsidR="00040A4B" w:rsidRPr="001E1888" w:rsidRDefault="00040A4B" w:rsidP="00040A4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B1D30BA" w14:textId="77777777" w:rsidR="00040A4B" w:rsidRPr="001E1888" w:rsidRDefault="00040A4B" w:rsidP="00040A4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9E318EC" w14:textId="77777777" w:rsidR="00040A4B" w:rsidRPr="001E1888" w:rsidRDefault="00040A4B" w:rsidP="00040A4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8400F45" w14:textId="77777777" w:rsidR="00040A4B" w:rsidRPr="001E1888" w:rsidRDefault="00040A4B" w:rsidP="00040A4B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F2E5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55pt;margin-top:-228.1pt;width:148.5pt;height:19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" stroked="f">
              <v:textbox inset=",0,,0">
                <w:txbxContent>
                  <w:p w14:paraId="75214EB5" w14:textId="77777777" w:rsidR="00040A4B" w:rsidRPr="002316B5" w:rsidRDefault="00040A4B" w:rsidP="00040A4B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19D57356" w14:textId="77777777" w:rsidR="00040A4B" w:rsidRPr="00073D11" w:rsidRDefault="00040A4B" w:rsidP="00040A4B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2CB66E34" w14:textId="77777777" w:rsidR="00040A4B" w:rsidRDefault="00040A4B" w:rsidP="00040A4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6DAE9110" w14:textId="77777777" w:rsidR="00040A4B" w:rsidRDefault="00040A4B" w:rsidP="00040A4B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5CFFFA49" w14:textId="77777777" w:rsidR="00040A4B" w:rsidRPr="002316B5" w:rsidRDefault="00040A4B" w:rsidP="00040A4B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数字营销主管</w:t>
                    </w:r>
                  </w:p>
                  <w:p w14:paraId="6331BCE0" w14:textId="77777777" w:rsidR="00040A4B" w:rsidRPr="002316B5" w:rsidRDefault="00040A4B" w:rsidP="00040A4B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团队企业传讯部</w:t>
                    </w:r>
                  </w:p>
                  <w:p w14:paraId="0627CEF8" w14:textId="77777777" w:rsidR="00040A4B" w:rsidRPr="002316B5" w:rsidRDefault="00040A4B" w:rsidP="00040A4B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403BC1A8" w14:textId="77777777" w:rsidR="00040A4B" w:rsidRPr="002316B5" w:rsidRDefault="00040A4B" w:rsidP="00040A4B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4F812166" w14:textId="77777777" w:rsidR="00040A4B" w:rsidRPr="002316B5" w:rsidRDefault="00040A4B" w:rsidP="00040A4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27EB17F4" w14:textId="77777777" w:rsidR="00040A4B" w:rsidRPr="002316B5" w:rsidRDefault="00040A4B" w:rsidP="00040A4B">
                    <w:pPr>
                      <w:pStyle w:val="BodyTextIndent"/>
                      <w:ind w:left="0"/>
                      <w:rPr>
                        <w:rFonts w:ascii="SimHei" w:eastAsia="SimHei" w:hAnsi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亚太地区</w:t>
                    </w:r>
                  </w:p>
                  <w:p w14:paraId="0102B393" w14:textId="77777777" w:rsidR="00040A4B" w:rsidRPr="00607EE4" w:rsidRDefault="00040A4B" w:rsidP="00040A4B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Arial" w:eastAsia="SimSun" w:hAnsi="Arial" w:hint="eastAsia"/>
                        <w:sz w:val="16"/>
                        <w:lang w:eastAsia="zh-CN"/>
                      </w:rPr>
                      <w:t>Bridget Ngang</w:t>
                    </w:r>
                  </w:p>
                  <w:p w14:paraId="5FAFD043" w14:textId="77777777" w:rsidR="00040A4B" w:rsidRPr="002316B5" w:rsidRDefault="00040A4B" w:rsidP="00040A4B">
                    <w:pPr>
                      <w:pStyle w:val="Header"/>
                      <w:spacing w:line="360" w:lineRule="auto"/>
                      <w:rPr>
                        <w:rFonts w:ascii="SimHei" w:eastAsia="SimHei" w:hAnsi="SimHei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亚太区营销经理</w:t>
                    </w:r>
                  </w:p>
                  <w:p w14:paraId="76D58D94" w14:textId="77777777" w:rsidR="00040A4B" w:rsidRPr="002316B5" w:rsidRDefault="00040A4B" w:rsidP="00040A4B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79A55A01" w14:textId="77777777" w:rsidR="00040A4B" w:rsidRPr="002316B5" w:rsidRDefault="00040A4B" w:rsidP="00040A4B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577AC04A" w14:textId="77777777" w:rsidR="00040A4B" w:rsidRPr="001E1888" w:rsidRDefault="00040A4B" w:rsidP="00040A4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B2FAE54" w14:textId="77777777" w:rsidR="00040A4B" w:rsidRPr="001E1888" w:rsidRDefault="00040A4B" w:rsidP="00040A4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F3F7F05" w14:textId="77777777" w:rsidR="00040A4B" w:rsidRPr="001E1888" w:rsidRDefault="00040A4B" w:rsidP="00040A4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1F8A6A1" w14:textId="77777777" w:rsidR="00040A4B" w:rsidRPr="001E1888" w:rsidRDefault="00040A4B" w:rsidP="00040A4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B1D30BA" w14:textId="77777777" w:rsidR="00040A4B" w:rsidRPr="001E1888" w:rsidRDefault="00040A4B" w:rsidP="00040A4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9E318EC" w14:textId="77777777" w:rsidR="00040A4B" w:rsidRPr="001E1888" w:rsidRDefault="00040A4B" w:rsidP="00040A4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8400F45" w14:textId="77777777" w:rsidR="00040A4B" w:rsidRPr="001E1888" w:rsidRDefault="00040A4B" w:rsidP="00040A4B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36CC3" w14:textId="77777777" w:rsidR="002A63E7" w:rsidRDefault="002A63E7" w:rsidP="00784C57">
      <w:pPr>
        <w:spacing w:after="0" w:line="240" w:lineRule="auto"/>
      </w:pPr>
      <w:r>
        <w:separator/>
      </w:r>
    </w:p>
  </w:footnote>
  <w:footnote w:type="continuationSeparator" w:id="0">
    <w:p w14:paraId="7A573F35" w14:textId="77777777" w:rsidR="002A63E7" w:rsidRDefault="002A63E7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65F558C1" w14:textId="77777777" w:rsidR="00040A4B" w:rsidRPr="008F2B75" w:rsidRDefault="00040A4B" w:rsidP="00040A4B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8F2B75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105ADACE" w14:textId="72B5E7A0" w:rsidR="00040A4B" w:rsidRPr="008F2B75" w:rsidRDefault="00040A4B" w:rsidP="00040A4B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8F2B75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：创新</w:t>
          </w:r>
          <w:r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TPE</w:t>
          </w:r>
          <w:r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材料为营养</w:t>
          </w:r>
          <w:proofErr w:type="gramStart"/>
          <w:r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瓶带来</w:t>
          </w:r>
          <w:proofErr w:type="gramEnd"/>
          <w:r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安全与功能性</w:t>
          </w:r>
        </w:p>
        <w:p w14:paraId="0888B987" w14:textId="0D286338" w:rsidR="00040A4B" w:rsidRPr="008F2B75" w:rsidRDefault="00040A4B" w:rsidP="00040A4B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 w:rsidRPr="008F2B75">
            <w:rPr>
              <w:rFonts w:ascii="SimHei" w:eastAsia="SimHei" w:hAnsi="SimHei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SimHei" w:eastAsia="SimHei" w:hAnsi="SimHei" w:cs="Arial" w:hint="eastAsia"/>
              <w:b/>
              <w:sz w:val="16"/>
              <w:szCs w:val="16"/>
              <w:lang w:eastAsia="zh-CN"/>
            </w:rPr>
            <w:t>，</w:t>
          </w:r>
          <w:r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2026</w:t>
          </w:r>
          <w:r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="00594756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4</w:t>
          </w:r>
          <w:r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1A56E795" w14:textId="2FA01D43" w:rsidR="00502615" w:rsidRPr="00040A4B" w:rsidRDefault="00040A4B" w:rsidP="000B103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040A4B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1A6108" w:rsidRPr="00040A4B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040A4B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1A6108" w:rsidRPr="00040A4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1A6108" w:rsidRPr="00040A4B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040A4B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040A4B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1A6108" w:rsidRPr="00040A4B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040A4B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040A4B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，共</w:t>
          </w:r>
          <w:r w:rsidR="001A6108" w:rsidRPr="00040A4B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040A4B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040A4B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1A6108" w:rsidRPr="00040A4B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040A4B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040A4B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040A4B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040A4B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</w:tr>
  </w:tbl>
  <w:p w14:paraId="59495A81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4A61F465" w:rsidR="00211964" w:rsidRPr="008F2B75" w:rsidRDefault="008F2B75" w:rsidP="0021196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8F2B75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73D0F5BE" w14:textId="65C286AF" w:rsidR="001F458C" w:rsidRPr="008F2B75" w:rsidRDefault="008F2B75" w:rsidP="008F2B75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8F2B75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：创新</w:t>
          </w:r>
          <w:r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TPE</w:t>
          </w:r>
          <w:r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材料为营养</w:t>
          </w:r>
          <w:proofErr w:type="gramStart"/>
          <w:r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瓶带来</w:t>
          </w:r>
          <w:proofErr w:type="gramEnd"/>
          <w:r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安全与功能性</w:t>
          </w:r>
        </w:p>
        <w:p w14:paraId="765F9503" w14:textId="011C96C1" w:rsidR="003C4170" w:rsidRPr="008F2B75" w:rsidRDefault="008F2B75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 w:rsidRPr="008F2B75">
            <w:rPr>
              <w:rFonts w:ascii="SimHei" w:eastAsia="SimHei" w:hAnsi="SimHei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SimHei" w:eastAsia="SimHei" w:hAnsi="SimHei" w:cs="Arial" w:hint="eastAsia"/>
              <w:b/>
              <w:sz w:val="16"/>
              <w:szCs w:val="16"/>
              <w:lang w:eastAsia="zh-CN"/>
            </w:rPr>
            <w:t>，</w:t>
          </w:r>
          <w:r w:rsidR="00D3483B"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</w:t>
          </w:r>
          <w:r w:rsidR="00AF4CB0"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02</w:t>
          </w:r>
          <w:r w:rsidR="00846872"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6</w:t>
          </w:r>
          <w:r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="00594756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4</w:t>
          </w:r>
          <w:r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13DA6EAE" w:rsidR="003C4170" w:rsidRPr="00073D11" w:rsidRDefault="008F2B75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3C4170"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8F2B75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3C4170" w:rsidRPr="008F2B7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8F2B75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8F2B7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8F2B75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3C4170"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8F2B7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8F2B75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8F2B7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8F2B75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8F2B7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8F2B75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8F2B7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8F2B7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4E2FEEF8" w:rsidR="003C4170" w:rsidRPr="00502615" w:rsidRDefault="008F2B75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hint="eastAsia"/>
              <w:sz w:val="16"/>
              <w:lang w:eastAsia="zh-CN"/>
            </w:rPr>
            <w:t>电话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34709"/>
    <w:rsid w:val="00035D86"/>
    <w:rsid w:val="00040A4B"/>
    <w:rsid w:val="00041B77"/>
    <w:rsid w:val="000429B1"/>
    <w:rsid w:val="00042A78"/>
    <w:rsid w:val="00044BDB"/>
    <w:rsid w:val="000457C6"/>
    <w:rsid w:val="0004695A"/>
    <w:rsid w:val="00047CA0"/>
    <w:rsid w:val="000521D5"/>
    <w:rsid w:val="0005477F"/>
    <w:rsid w:val="00055A30"/>
    <w:rsid w:val="00056D57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070F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495D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F0AEC"/>
    <w:rsid w:val="001F26E8"/>
    <w:rsid w:val="001F37C4"/>
    <w:rsid w:val="001F4135"/>
    <w:rsid w:val="001F4509"/>
    <w:rsid w:val="001F458C"/>
    <w:rsid w:val="001F4F5D"/>
    <w:rsid w:val="002016A9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0617A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40D67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B042D"/>
    <w:rsid w:val="003B2331"/>
    <w:rsid w:val="003B3EDD"/>
    <w:rsid w:val="003C066B"/>
    <w:rsid w:val="003C0F92"/>
    <w:rsid w:val="003C1CCF"/>
    <w:rsid w:val="003C1CD2"/>
    <w:rsid w:val="003C1E76"/>
    <w:rsid w:val="003C34B2"/>
    <w:rsid w:val="003C4170"/>
    <w:rsid w:val="003C592E"/>
    <w:rsid w:val="003C65BD"/>
    <w:rsid w:val="003C6DEF"/>
    <w:rsid w:val="003C78DA"/>
    <w:rsid w:val="003E0AF7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1446"/>
    <w:rsid w:val="0042466B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63F7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8625A"/>
    <w:rsid w:val="005923C1"/>
    <w:rsid w:val="00594756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D9A"/>
    <w:rsid w:val="005E0F14"/>
    <w:rsid w:val="005E1753"/>
    <w:rsid w:val="005E1C3F"/>
    <w:rsid w:val="005E3D36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014"/>
    <w:rsid w:val="00654E6B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0E8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35D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3A7A"/>
    <w:rsid w:val="00744F3B"/>
    <w:rsid w:val="00751611"/>
    <w:rsid w:val="007534DC"/>
    <w:rsid w:val="0076079D"/>
    <w:rsid w:val="007620DB"/>
    <w:rsid w:val="00762555"/>
    <w:rsid w:val="00764DBE"/>
    <w:rsid w:val="0076732E"/>
    <w:rsid w:val="0077610C"/>
    <w:rsid w:val="00776D99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430F"/>
    <w:rsid w:val="007D5A24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3663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18A"/>
    <w:rsid w:val="008E12A5"/>
    <w:rsid w:val="008E3FB4"/>
    <w:rsid w:val="008E5B5F"/>
    <w:rsid w:val="008E7663"/>
    <w:rsid w:val="008F1106"/>
    <w:rsid w:val="008F1BFD"/>
    <w:rsid w:val="008F2B75"/>
    <w:rsid w:val="008F3C99"/>
    <w:rsid w:val="008F55F4"/>
    <w:rsid w:val="008F55FD"/>
    <w:rsid w:val="008F5957"/>
    <w:rsid w:val="008F7818"/>
    <w:rsid w:val="00900127"/>
    <w:rsid w:val="00901B23"/>
    <w:rsid w:val="00905619"/>
    <w:rsid w:val="00905FBF"/>
    <w:rsid w:val="00906A33"/>
    <w:rsid w:val="00916950"/>
    <w:rsid w:val="009210C2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098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196C"/>
    <w:rsid w:val="009927D5"/>
    <w:rsid w:val="00993730"/>
    <w:rsid w:val="009975C6"/>
    <w:rsid w:val="009975F0"/>
    <w:rsid w:val="009A34AD"/>
    <w:rsid w:val="009A3D50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1AB6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4F0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5F84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0348"/>
    <w:rsid w:val="00AE1711"/>
    <w:rsid w:val="00AE2D28"/>
    <w:rsid w:val="00AE4BF3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6EEF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4358"/>
    <w:rsid w:val="00C6643A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737A"/>
    <w:rsid w:val="00C915FA"/>
    <w:rsid w:val="00C947D4"/>
    <w:rsid w:val="00C95294"/>
    <w:rsid w:val="00C97AAF"/>
    <w:rsid w:val="00CA04C3"/>
    <w:rsid w:val="00CA096F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344F"/>
    <w:rsid w:val="00D3483B"/>
    <w:rsid w:val="00D34A61"/>
    <w:rsid w:val="00D34D49"/>
    <w:rsid w:val="00D35D04"/>
    <w:rsid w:val="00D35E73"/>
    <w:rsid w:val="00D37CF3"/>
    <w:rsid w:val="00D37E66"/>
    <w:rsid w:val="00D4153F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66ADC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11531"/>
    <w:rsid w:val="00E14E87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0417"/>
    <w:rsid w:val="00E61AA8"/>
    <w:rsid w:val="00E628B9"/>
    <w:rsid w:val="00E63371"/>
    <w:rsid w:val="00E63E21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A618A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7E0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27B"/>
    <w:rsid w:val="00FB566F"/>
    <w:rsid w:val="00FB6011"/>
    <w:rsid w:val="00FB66C0"/>
    <w:rsid w:val="00FC0F86"/>
    <w:rsid w:val="00FC107C"/>
    <w:rsid w:val="00FC5673"/>
    <w:rsid w:val="00FD0B54"/>
    <w:rsid w:val="00FD399E"/>
    <w:rsid w:val="00FD44EB"/>
    <w:rsid w:val="00FD46CB"/>
    <w:rsid w:val="00FE07C4"/>
    <w:rsid w:val="00FE0B26"/>
    <w:rsid w:val="00FE170A"/>
    <w:rsid w:val="00FE1DBE"/>
    <w:rsid w:val="00FE31CD"/>
    <w:rsid w:val="00FE45F1"/>
    <w:rsid w:val="00FE5B0F"/>
    <w:rsid w:val="00FF2FF5"/>
    <w:rsid w:val="00FF7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n/zh-hans/%E6%8F%90%E5%8D%87%E9%A3%9F%E5%93%81%E5%AE%B9%E5%99%A8%E5%8A%9F%E8%83%BD%E6%80%A7%E7%9A%84TPE%E6%9D%90%E6%96%99" TargetMode="External"/><Relationship Id="rId18" Type="http://schemas.openxmlformats.org/officeDocument/2006/relationships/hyperlink" Target="https://www.kraiburg-tpe.com/zh-hans/node/613" TargetMode="External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hyperlink" Target="https://www.kraiburg-tpe.cn/zh-hans/%E5%87%AF%E6%9F%8F%E8%83%B6%E5%AE%9DTPE%E6%96%B0%E9%97%BB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n/zh-hans/controlled-migration-tpe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5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t.ly/34qxBOV" TargetMode="External"/><Relationship Id="rId20" Type="http://schemas.openxmlformats.org/officeDocument/2006/relationships/image" Target="media/image3.png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n/zh-hans/%E7%83%AD%E5%A1%91%E5%AE%9DK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n/zh-hans/%E5%87%AF%E6%9F%8F%E8%83%B6%E5%AE%9D%C2%AE%E9%80%9A%E8%BF%87%E5%88%9B%E6%96%B0-TPE-%E6%9D%90%E6%96%99%E6%8F%90%E5%8D%87%E6%99%BA%E8%83%BD%E9%A5%AE%E6%B0%B4%E6%9C%BA%E7%9A%84%E6%80%A7%E8%83%BD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40</cp:revision>
  <dcterms:created xsi:type="dcterms:W3CDTF">2026-02-12T09:11:00Z</dcterms:created>
  <dcterms:modified xsi:type="dcterms:W3CDTF">2026-03-27T01:59:00Z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